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EB13BC" w:rsidP="00EB13BC" w:rsidRDefault="00EB13BC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2848BB" w:rsidR="00EB13BC" w:rsidP="00EB13BC" w:rsidRDefault="00EB13BC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848BB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2848BB" w:rsidR="00EB13BC" w:rsidP="00EB13BC" w:rsidRDefault="00EB13BC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848BB">
        <w:rPr>
          <w:rFonts w:ascii="Corbel" w:hAnsi="Corbel"/>
          <w:b/>
          <w:smallCaps/>
          <w:sz w:val="24"/>
          <w:szCs w:val="24"/>
        </w:rPr>
        <w:t>dot</w:t>
      </w:r>
      <w:r w:rsidRPr="002848BB" w:rsidR="00803CDF">
        <w:rPr>
          <w:rFonts w:ascii="Corbel" w:hAnsi="Corbel"/>
          <w:b/>
          <w:smallCaps/>
          <w:sz w:val="24"/>
          <w:szCs w:val="24"/>
        </w:rPr>
        <w:t xml:space="preserve">yczy cyklu kształcenia </w:t>
      </w:r>
      <w:r w:rsidR="00A57E50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Pr="002848BB" w:rsidR="00EB13BC" w:rsidP="00EB13BC" w:rsidRDefault="00EB13BC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848BB">
        <w:rPr>
          <w:rFonts w:ascii="Corbel" w:hAnsi="Corbel"/>
          <w:sz w:val="24"/>
          <w:szCs w:val="24"/>
        </w:rPr>
        <w:t>)</w:t>
      </w:r>
    </w:p>
    <w:p xmlns:wp14="http://schemas.microsoft.com/office/word/2010/wordml" w:rsidR="00A57E50" w:rsidP="00A57E50" w:rsidRDefault="00EB13BC" w14:paraId="672A6659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>
        <w:rPr>
          <w:rFonts w:ascii="Corbel" w:hAnsi="Corbel"/>
          <w:sz w:val="24"/>
          <w:szCs w:val="24"/>
        </w:rPr>
        <w:tab/>
      </w:r>
      <w:r w:rsidRPr="002848BB" w:rsidR="00803CDF">
        <w:rPr>
          <w:rFonts w:ascii="Corbel" w:hAnsi="Corbel"/>
          <w:sz w:val="24"/>
          <w:szCs w:val="24"/>
        </w:rPr>
        <w:tab/>
      </w:r>
    </w:p>
    <w:p xmlns:wp14="http://schemas.microsoft.com/office/word/2010/wordml" w:rsidR="00A57E50" w:rsidP="00A57E50" w:rsidRDefault="00EB13BC" w14:paraId="4F002B45" wp14:textId="77777777">
      <w:pPr>
        <w:spacing w:after="0" w:line="240" w:lineRule="exact"/>
        <w:ind w:left="3540"/>
        <w:jc w:val="both"/>
        <w:rPr>
          <w:rFonts w:ascii="Corbel" w:hAnsi="Corbel"/>
          <w:sz w:val="20"/>
          <w:szCs w:val="20"/>
        </w:rPr>
      </w:pPr>
      <w:r w:rsidRPr="002848BB">
        <w:rPr>
          <w:rFonts w:ascii="Corbel" w:hAnsi="Corbel"/>
          <w:sz w:val="24"/>
          <w:szCs w:val="24"/>
        </w:rPr>
        <w:t>Rok akadem</w:t>
      </w:r>
      <w:r w:rsidRPr="002848BB" w:rsidR="00803CDF">
        <w:rPr>
          <w:rFonts w:ascii="Corbel" w:hAnsi="Corbel"/>
          <w:sz w:val="24"/>
          <w:szCs w:val="24"/>
        </w:rPr>
        <w:t xml:space="preserve">icki </w:t>
      </w:r>
      <w:r w:rsidR="00A57E50">
        <w:rPr>
          <w:rFonts w:ascii="Corbel" w:hAnsi="Corbel"/>
          <w:sz w:val="20"/>
          <w:szCs w:val="20"/>
        </w:rPr>
        <w:t>2022/2023</w:t>
      </w:r>
    </w:p>
    <w:p xmlns:wp14="http://schemas.microsoft.com/office/word/2010/wordml" w:rsidRPr="002848BB" w:rsidR="00EB13BC" w:rsidP="00A57E50" w:rsidRDefault="00EB13BC" w14:paraId="0A37501D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2848BB" w:rsidR="00EB13BC" w:rsidP="00EB13BC" w:rsidRDefault="00EB13BC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848B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2848BB" w:rsidR="00EB13BC" w:rsidTr="310865E5" w14:paraId="7FB69F02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57E50" w:rsidR="00EB13BC" w:rsidP="310865E5" w:rsidRDefault="00EB13BC" w14:paraId="67F29C5E" wp14:textId="77777777" wp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0865E5" w:rsidR="00EB13BC">
              <w:rPr>
                <w:rFonts w:ascii="Corbel" w:hAnsi="Corbel"/>
                <w:b w:val="0"/>
                <w:bCs w:val="0"/>
                <w:sz w:val="24"/>
                <w:szCs w:val="24"/>
              </w:rPr>
              <w:t>Socjologia problemów społecznych</w:t>
            </w:r>
          </w:p>
        </w:tc>
      </w:tr>
      <w:tr xmlns:wp14="http://schemas.microsoft.com/office/word/2010/wordml" w:rsidRPr="002848BB" w:rsidR="00EB13BC" w:rsidTr="310865E5" w14:paraId="5A002F1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00875BFA" w:rsidRDefault="00EB13BC" w14:paraId="1087D8B3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>P1S[4]F_</w:t>
            </w:r>
            <w:r w:rsidR="00875BFA">
              <w:rPr>
                <w:rFonts w:ascii="Corbel" w:hAnsi="Corbel"/>
                <w:color w:val="000000"/>
                <w:sz w:val="24"/>
                <w:szCs w:val="24"/>
              </w:rPr>
              <w:t>06</w:t>
            </w:r>
          </w:p>
        </w:tc>
      </w:tr>
      <w:tr xmlns:wp14="http://schemas.microsoft.com/office/word/2010/wordml" w:rsidRPr="002848BB" w:rsidR="00EB13BC" w:rsidTr="310865E5" w14:paraId="5C0172E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2848BB" w:rsidR="00EB13BC" w:rsidTr="310865E5" w14:paraId="0AEA36E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2848BB" w:rsidR="00EB13BC" w:rsidTr="310865E5" w14:paraId="4DAAD0C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2848BB" w:rsidR="00EB13BC" w:rsidTr="310865E5" w14:paraId="1CF479F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2848BB" w:rsidR="00EB13BC" w:rsidTr="310865E5" w14:paraId="020B26A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2848BB" w:rsidR="00EB13BC" w:rsidTr="310865E5" w14:paraId="5B46901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2848BB" w:rsidR="00EB13BC" w:rsidTr="310865E5" w14:paraId="5D20F8B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FA521C" w14:paraId="2EECCD9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848BB" w:rsidR="00EB13BC">
              <w:rPr>
                <w:rFonts w:ascii="Corbel" w:hAnsi="Corbel"/>
                <w:b w:val="0"/>
                <w:sz w:val="24"/>
                <w:szCs w:val="24"/>
              </w:rPr>
              <w:t>ok 2, semestr IV</w:t>
            </w:r>
          </w:p>
        </w:tc>
      </w:tr>
      <w:tr xmlns:wp14="http://schemas.microsoft.com/office/word/2010/wordml" w:rsidRPr="002848BB" w:rsidR="00EB13BC" w:rsidTr="310865E5" w14:paraId="1F36C07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B16EA4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2848BB" w:rsidR="00EB13BC" w:rsidTr="310865E5" w14:paraId="73F5151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2848BB" w:rsidR="00EB13BC" w:rsidTr="310865E5" w14:paraId="07CC233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310865E5" w:rsidRDefault="00EB13BC" w14:paraId="612956A6" wp14:textId="4F73835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0865E5" w:rsidR="00EB13BC">
              <w:rPr>
                <w:rFonts w:ascii="Corbel" w:hAnsi="Corbel"/>
                <w:b w:val="0"/>
                <w:bCs w:val="0"/>
                <w:sz w:val="24"/>
                <w:szCs w:val="24"/>
              </w:rPr>
              <w:t>Beata Szluz</w:t>
            </w:r>
          </w:p>
        </w:tc>
      </w:tr>
      <w:tr xmlns:wp14="http://schemas.microsoft.com/office/word/2010/wordml" w:rsidRPr="002848BB" w:rsidR="00EB13BC" w:rsidTr="310865E5" w14:paraId="66DA3539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848BB" w:rsidR="00EB13BC" w:rsidP="310865E5" w:rsidRDefault="002848BB" w14:paraId="0727EACF" wp14:textId="148AE6D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0865E5" w:rsidR="002848B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Beata </w:t>
            </w:r>
            <w:r w:rsidRPr="310865E5" w:rsidR="002848BB">
              <w:rPr>
                <w:rFonts w:ascii="Corbel" w:hAnsi="Corbel"/>
                <w:b w:val="0"/>
                <w:bCs w:val="0"/>
                <w:sz w:val="24"/>
                <w:szCs w:val="24"/>
              </w:rPr>
              <w:t>Szluz</w:t>
            </w:r>
          </w:p>
        </w:tc>
      </w:tr>
    </w:tbl>
    <w:p xmlns:wp14="http://schemas.microsoft.com/office/word/2010/wordml" w:rsidRPr="002848BB" w:rsidR="00EB13BC" w:rsidP="00EB13BC" w:rsidRDefault="00EB13BC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* </w:t>
      </w:r>
      <w:r w:rsidRPr="002848BB">
        <w:rPr>
          <w:rFonts w:ascii="Corbel" w:hAnsi="Corbel"/>
          <w:i/>
          <w:sz w:val="24"/>
          <w:szCs w:val="24"/>
        </w:rPr>
        <w:t>-</w:t>
      </w:r>
      <w:r w:rsidRPr="002848BB">
        <w:rPr>
          <w:rFonts w:ascii="Corbel" w:hAnsi="Corbel"/>
          <w:b w:val="0"/>
          <w:i/>
          <w:sz w:val="24"/>
          <w:szCs w:val="24"/>
        </w:rPr>
        <w:t>opcjonalni</w:t>
      </w:r>
      <w:r w:rsidRPr="002848BB">
        <w:rPr>
          <w:rFonts w:ascii="Corbel" w:hAnsi="Corbel"/>
          <w:b w:val="0"/>
          <w:sz w:val="24"/>
          <w:szCs w:val="24"/>
        </w:rPr>
        <w:t>e,</w:t>
      </w:r>
      <w:r w:rsidRPr="002848BB">
        <w:rPr>
          <w:rFonts w:ascii="Corbel" w:hAnsi="Corbel"/>
          <w:i/>
          <w:sz w:val="24"/>
          <w:szCs w:val="24"/>
        </w:rPr>
        <w:t xml:space="preserve"> </w:t>
      </w:r>
      <w:r w:rsidRPr="002848B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2848BB" w:rsidR="00EB13BC" w:rsidP="00EB13BC" w:rsidRDefault="00EB13BC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2848BB" w:rsidR="00EB13BC" w:rsidP="00EB13BC" w:rsidRDefault="00EB13BC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xmlns:wp14="http://schemas.microsoft.com/office/word/2010/wordml" w:rsidRPr="002848BB" w:rsidR="00EB13BC" w:rsidTr="00340AFC" w14:paraId="4A00F406" wp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Semestr</w:t>
            </w:r>
          </w:p>
          <w:p w:rsidRPr="002848BB" w:rsidR="00EB13BC" w:rsidRDefault="00EB13BC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Wykł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Konw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Sem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48BB">
              <w:rPr>
                <w:rFonts w:ascii="Corbel" w:hAnsi="Corbel"/>
                <w:szCs w:val="24"/>
              </w:rPr>
              <w:t>Prakt</w:t>
            </w:r>
            <w:proofErr w:type="spellEnd"/>
            <w:r w:rsidRPr="002848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848B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xmlns:wp14="http://schemas.microsoft.com/office/word/2010/wordml" w:rsidRPr="002848BB" w:rsidR="00EB13BC" w:rsidTr="00FA521C" w14:paraId="15760C8B" wp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P="00FA521C" w:rsidRDefault="00EB13BC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</w:t>
            </w:r>
            <w:r w:rsidRPr="002848BB" w:rsidR="002848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848BB" w:rsidR="00EB13BC" w:rsidRDefault="008B4D02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2848BB" w:rsidR="00EB13BC" w:rsidP="00EB13BC" w:rsidRDefault="00EB13BC" w14:paraId="02EB378F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="00EB13BC" w:rsidP="00EB13BC" w:rsidRDefault="00EB13B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1.2.</w:t>
      </w:r>
      <w:r w:rsidRPr="002848BB">
        <w:rPr>
          <w:rFonts w:ascii="Corbel" w:hAnsi="Corbel"/>
          <w:szCs w:val="24"/>
        </w:rPr>
        <w:tab/>
      </w:r>
      <w:r w:rsidRPr="002848BB">
        <w:rPr>
          <w:rFonts w:ascii="Corbel" w:hAnsi="Corbel"/>
          <w:szCs w:val="24"/>
        </w:rPr>
        <w:t xml:space="preserve">Sposób realizacji zajęć  </w:t>
      </w:r>
    </w:p>
    <w:p xmlns:wp14="http://schemas.microsoft.com/office/word/2010/wordml" w:rsidRPr="002848BB" w:rsidR="00A57E50" w:rsidP="00EB13BC" w:rsidRDefault="00A57E50" w14:paraId="6A05A809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xmlns:wp14="http://schemas.microsoft.com/office/word/2010/wordml" w:rsidRPr="00FA521C" w:rsidR="00EB13BC" w:rsidP="00EB13BC" w:rsidRDefault="00A57E50" w14:paraId="3C0FE74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2848BB" w:rsidR="00EB13BC">
        <w:rPr>
          <w:rFonts w:ascii="Corbel" w:hAnsi="Corbel"/>
          <w:b w:val="0"/>
          <w:szCs w:val="24"/>
        </w:rPr>
        <w:t xml:space="preserve">x </w:t>
      </w:r>
      <w:r w:rsidRPr="00FA521C" w:rsidR="00EB13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FA521C" w:rsidR="00EB13BC" w:rsidP="00EB13BC" w:rsidRDefault="00EB13BC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21C">
        <w:rPr>
          <w:rFonts w:ascii="Corbel" w:hAnsi="MS Gothic" w:eastAsia="MS Gothic" w:cs="MS Gothic"/>
          <w:b w:val="0"/>
          <w:smallCaps w:val="0"/>
          <w:szCs w:val="24"/>
        </w:rPr>
        <w:t>☐</w:t>
      </w:r>
      <w:r w:rsidRPr="00FA52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2848BB" w:rsidR="00EB13BC" w:rsidP="00EB13BC" w:rsidRDefault="00EB13BC" w14:paraId="5A39BBE3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FA521C" w:rsidR="00EB13BC" w:rsidP="00EB13BC" w:rsidRDefault="00EB13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848BB">
        <w:rPr>
          <w:rFonts w:ascii="Corbel" w:hAnsi="Corbel"/>
          <w:szCs w:val="24"/>
        </w:rPr>
        <w:t xml:space="preserve">1.3 </w:t>
      </w:r>
      <w:r w:rsidRPr="002848BB">
        <w:rPr>
          <w:rFonts w:ascii="Corbel" w:hAnsi="Corbel"/>
          <w:szCs w:val="24"/>
        </w:rPr>
        <w:tab/>
      </w:r>
      <w:r w:rsidRPr="00FA521C">
        <w:rPr>
          <w:rFonts w:ascii="Corbel" w:hAnsi="Corbel"/>
          <w:smallCaps w:val="0"/>
          <w:szCs w:val="24"/>
        </w:rPr>
        <w:t xml:space="preserve">Forma zaliczenia przedmiotu  (z toku) </w:t>
      </w:r>
      <w:r w:rsidRPr="00FA52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A57E50" w:rsidP="00EB13BC" w:rsidRDefault="00A57E50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340AFC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2848BB" w:rsidP="00EB13BC" w:rsidRDefault="002848BB" w14:paraId="72A3D3E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B149DC" w:rsidP="00EB13BC" w:rsidRDefault="00B149DC" w14:paraId="0D0B940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B13BC" w:rsidP="00EB13BC" w:rsidRDefault="00EB13BC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lastRenderedPageBreak/>
        <w:t xml:space="preserve">2.Wymagania wstępne </w:t>
      </w:r>
    </w:p>
    <w:p xmlns:wp14="http://schemas.microsoft.com/office/word/2010/wordml" w:rsidRPr="002848BB" w:rsidR="00A57E50" w:rsidP="00EB13BC" w:rsidRDefault="00A57E50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5EDE428A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FA521C" w:rsidRDefault="00EB13BC" w14:paraId="6A5A6D13" wp14:textId="77777777">
            <w:pPr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Wiedza z przedmiotów: </w:t>
            </w:r>
            <w:r w:rsidR="00FA521C">
              <w:rPr>
                <w:rFonts w:ascii="Corbel" w:hAnsi="Corbel"/>
                <w:sz w:val="24"/>
                <w:szCs w:val="24"/>
              </w:rPr>
              <w:t>„W</w:t>
            </w:r>
            <w:r w:rsidRPr="002848BB">
              <w:rPr>
                <w:rFonts w:ascii="Corbel" w:hAnsi="Corbel"/>
                <w:sz w:val="24"/>
                <w:szCs w:val="24"/>
              </w:rPr>
              <w:t>stęp do socjologii</w:t>
            </w:r>
            <w:r w:rsidR="00FA521C">
              <w:rPr>
                <w:rFonts w:ascii="Corbel" w:hAnsi="Corbel"/>
                <w:sz w:val="24"/>
                <w:szCs w:val="24"/>
              </w:rPr>
              <w:t>” i „P</w:t>
            </w:r>
            <w:r w:rsidRPr="002848BB">
              <w:rPr>
                <w:rFonts w:ascii="Corbel" w:hAnsi="Corbel"/>
                <w:sz w:val="24"/>
                <w:szCs w:val="24"/>
              </w:rPr>
              <w:t>olityka społeczna</w:t>
            </w:r>
            <w:r w:rsidR="00FA521C">
              <w:rPr>
                <w:rFonts w:ascii="Corbel" w:hAnsi="Corbel"/>
                <w:sz w:val="24"/>
                <w:szCs w:val="24"/>
              </w:rPr>
              <w:t>”</w:t>
            </w:r>
            <w:r w:rsidRPr="002848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2848BB" w:rsidR="00EB13BC" w:rsidP="00EB13BC" w:rsidRDefault="00EB13BC" w14:paraId="60061E4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3. cele, efekty uczenia się , treści Programowe i stosowane metody Dydaktyczne</w:t>
      </w:r>
    </w:p>
    <w:p xmlns:wp14="http://schemas.microsoft.com/office/word/2010/wordml" w:rsidRPr="002848BB" w:rsidR="00EB13BC" w:rsidP="00EB13BC" w:rsidRDefault="00EB13BC" w14:paraId="44EAFD9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EB13BC" w:rsidP="00B149DC" w:rsidRDefault="00EB13BC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>3.1 Cele przedmiotu</w:t>
      </w:r>
    </w:p>
    <w:p xmlns:wp14="http://schemas.microsoft.com/office/word/2010/wordml" w:rsidRPr="00B149DC" w:rsidR="00A57E50" w:rsidP="00B149DC" w:rsidRDefault="00A57E50" w14:paraId="4B94D5A5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27"/>
        <w:gridCol w:w="8353"/>
      </w:tblGrid>
      <w:tr xmlns:wp14="http://schemas.microsoft.com/office/word/2010/wordml" w:rsidRPr="002848BB" w:rsidR="00EB13BC" w:rsidTr="1716498B" w14:paraId="27F429B9" wp14:textId="77777777">
        <w:trPr>
          <w:trHeight w:val="450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372B5A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1716498B" w:rsidRDefault="00EB13BC" w14:paraId="1A06E7F2" wp14:textId="77777777">
            <w:pPr>
              <w:spacing w:after="0"/>
              <w:jc w:val="both"/>
              <w:rPr>
                <w:rFonts w:ascii="Corbel" w:hAnsi="Corbel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proofErr w:type="gramStart"/>
            <w:r w:rsidRPr="1716498B" w:rsidR="00EB13BC">
              <w:rPr>
                <w:rFonts w:ascii="Corbel" w:hAnsi="Corbel"/>
                <w:sz w:val="24"/>
                <w:szCs w:val="24"/>
              </w:rPr>
              <w:t>Student</w:t>
            </w:r>
            <w:r w:rsidRPr="1716498B" w:rsidR="00EB13BC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 </w:t>
            </w:r>
            <w:r w:rsidRPr="1716498B" w:rsidR="00EB13BC">
              <w:rPr>
                <w:rFonts w:ascii="Corbel" w:hAnsi="Corbel"/>
                <w:sz w:val="24"/>
                <w:szCs w:val="24"/>
              </w:rPr>
              <w:t>dostrzega</w:t>
            </w:r>
            <w:proofErr w:type="gramEnd"/>
            <w:r w:rsidRPr="1716498B" w:rsidR="00EB13BC">
              <w:rPr>
                <w:rFonts w:ascii="Corbel" w:hAnsi="Corbel"/>
                <w:sz w:val="24"/>
                <w:szCs w:val="24"/>
              </w:rPr>
              <w:t>, analizuje i interpretuje różne zjawiska społeczne</w:t>
            </w:r>
            <w:r w:rsidRPr="1716498B" w:rsidR="00FA52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1716498B" w14:paraId="705FD3D9" wp14:textId="77777777">
        <w:trPr>
          <w:trHeight w:val="952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50CF7E8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1716498B" w:rsidRDefault="00EB13BC" w14:paraId="41777944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sz w:val="24"/>
                <w:szCs w:val="24"/>
              </w:rPr>
              <w:t>Student wykorzystuje wiedzę socjologiczną oraz procedury badawcze do diagnozowania i wyjaśniania proble</w:t>
            </w:r>
            <w:r w:rsidRPr="1716498B" w:rsidR="00FA521C">
              <w:rPr>
                <w:rFonts w:ascii="Corbel" w:hAnsi="Corbel"/>
                <w:sz w:val="24"/>
                <w:szCs w:val="24"/>
              </w:rPr>
              <w:t>mów współczesnego społeczeństwa.</w:t>
            </w:r>
            <w:r w:rsidRPr="1716498B" w:rsidR="00EB13B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EB13BC" w:rsidTr="1716498B" w14:paraId="04980CE5" wp14:textId="77777777">
        <w:trPr>
          <w:trHeight w:val="506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3C0B3C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1716498B" w:rsidRDefault="00EB13BC" w14:paraId="54B2CC91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sz w:val="24"/>
                <w:szCs w:val="24"/>
              </w:rPr>
              <w:t>Student rozumie podstawowe terminy oraz naj</w:t>
            </w:r>
            <w:r w:rsidRPr="1716498B" w:rsidR="00FA521C">
              <w:rPr>
                <w:rFonts w:ascii="Corbel" w:hAnsi="Corbel"/>
                <w:sz w:val="24"/>
                <w:szCs w:val="24"/>
              </w:rPr>
              <w:t>ważniejsze teorie socjologiczne.</w:t>
            </w:r>
            <w:r w:rsidRPr="1716498B" w:rsidR="00EB13B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EB13BC" w:rsidTr="1716498B" w14:paraId="50F00426" wp14:textId="77777777">
        <w:trPr>
          <w:trHeight w:val="701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7C12F916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1716498B" w:rsidRDefault="00EB13BC" w14:paraId="781DDCBD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sz w:val="24"/>
                <w:szCs w:val="24"/>
              </w:rPr>
              <w:t>Student czyta teksty socjologiczne i inne, w których wykorzystuje się materiały z</w:t>
            </w:r>
            <w:r w:rsidRPr="1716498B" w:rsidR="00FA521C">
              <w:rPr>
                <w:rFonts w:ascii="Corbel" w:hAnsi="Corbel"/>
                <w:sz w:val="24"/>
                <w:szCs w:val="24"/>
              </w:rPr>
              <w:t> </w:t>
            </w:r>
            <w:r w:rsidRPr="1716498B" w:rsidR="00EB13BC">
              <w:rPr>
                <w:rFonts w:ascii="Corbel" w:hAnsi="Corbel"/>
                <w:sz w:val="24"/>
                <w:szCs w:val="24"/>
              </w:rPr>
              <w:t>zakresu nauk społecznych</w:t>
            </w:r>
            <w:r w:rsidRPr="1716498B" w:rsidR="00FA52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1716498B" w14:paraId="0E489D0D" wp14:textId="77777777">
        <w:trPr>
          <w:trHeight w:val="705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RDefault="00EB13BC" w14:paraId="56E055E9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48B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1716498B" w:rsidRDefault="00EB13BC" w14:paraId="6D96426C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sz w:val="24"/>
                <w:szCs w:val="24"/>
              </w:rPr>
              <w:t>Student stosuje kategorie socjologiczne do analizy społeczeństwa, zwłaszcza współczesnego społeczeństwa polskiego.</w:t>
            </w:r>
          </w:p>
        </w:tc>
      </w:tr>
    </w:tbl>
    <w:p xmlns:wp14="http://schemas.microsoft.com/office/word/2010/wordml" w:rsidRPr="002848BB" w:rsidR="00EB13BC" w:rsidP="00B149DC" w:rsidRDefault="00EB13BC" w14:paraId="3DEEC669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EB13BC" w:rsidP="00B149DC" w:rsidRDefault="00EB13BC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>3.2 Efekty uczenia się dla przedmiotu</w:t>
      </w:r>
      <w:r w:rsidRPr="002848BB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2848BB" w:rsidR="00A57E50" w:rsidP="00B149DC" w:rsidRDefault="00A57E50" w14:paraId="3656B9AB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31"/>
        <w:gridCol w:w="5699"/>
        <w:gridCol w:w="1850"/>
      </w:tblGrid>
      <w:tr xmlns:wp14="http://schemas.microsoft.com/office/word/2010/wordml" w:rsidRPr="002848BB" w:rsidR="00624725" w:rsidTr="1716498B" w14:paraId="61F38664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00B149DC" w:rsidRDefault="00EB13BC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szCs w:val="24"/>
              </w:rPr>
              <w:t>EK</w:t>
            </w:r>
            <w:r w:rsidRPr="002848BB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00B149DC" w:rsidRDefault="00EB13BC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848BB" w:rsidR="00EB13BC" w:rsidP="00B149DC" w:rsidRDefault="00EB13BC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2848BB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xmlns:wp14="http://schemas.microsoft.com/office/word/2010/wordml" w:rsidRPr="002848BB" w:rsidR="00624725" w:rsidTr="1716498B" w14:paraId="25827FFF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FA521C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848BB" w:rsidR="00EB13BC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FA521C" w:rsidRDefault="00EB13BC" w14:paraId="0AE305D3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 w:rsidR="00FA521C">
              <w:rPr>
                <w:rFonts w:ascii="Corbel" w:hAnsi="Corbel"/>
                <w:color w:val="000000"/>
                <w:sz w:val="24"/>
                <w:szCs w:val="24"/>
              </w:rPr>
              <w:t>zna pojęcia z zakresu socjologii problemów społecznych i stosuje je w odniesieniu do zjawisk stanowiących przedmiot</w:t>
            </w:r>
            <w:r w:rsidRPr="002848BB">
              <w:rPr>
                <w:rFonts w:ascii="Corbel" w:hAnsi="Corbel"/>
                <w:color w:val="000000"/>
                <w:sz w:val="24"/>
                <w:szCs w:val="24"/>
              </w:rPr>
              <w:t xml:space="preserve"> pracy socjalnej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BB" w:rsidR="00EB13BC" w:rsidP="00B149DC" w:rsidRDefault="00EB13BC" w14:paraId="79569C6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xmlns:wp14="http://schemas.microsoft.com/office/word/2010/wordml" w:rsidRPr="002848BB" w:rsidR="00624725" w:rsidTr="1716498B" w14:paraId="689EAEC1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EB13BC" w14:paraId="56D936C5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1716498B" w:rsidR="00FA521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zna koncepcje z zakresu socjologii problemów społecznych odnoszące się do dysfunkcji więzi społecznych w środowisku lokalnym.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xmlns:wp14="http://schemas.microsoft.com/office/word/2010/wordml" w:rsidRPr="002848BB" w:rsidR="00624725" w:rsidTr="1716498B" w14:paraId="5C21E905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624725" w14:paraId="0C694CB4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Student stosuje koncepcje z zakresu socjologii problemów społecznych do interpretacji zjawisk i problemów stanowiących przedmiot pracy socjalnej.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3CFCD0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xmlns:wp14="http://schemas.microsoft.com/office/word/2010/wordml" w:rsidRPr="002848BB" w:rsidR="00624725" w:rsidTr="1716498B" w14:paraId="5F8B07D0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EB13BC" w14:paraId="31C1485A" wp14:textId="68B73490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wykorzystuje wiedz</w:t>
            </w:r>
            <w:r w:rsidRPr="1716498B" w:rsidR="1F95040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ę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w zakresie socjologii problemów społecznych w celu rozwiązywania konkretnych problemów społecznych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oraz przeciwdziała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nia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wykluczeniu społecznemu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57FAD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xmlns:wp14="http://schemas.microsoft.com/office/word/2010/wordml" w:rsidRPr="002848BB" w:rsidR="00624725" w:rsidTr="1716498B" w14:paraId="0BFCD1DB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624725" w14:paraId="0DCD77D1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wykorzystuje wiedzę w zakresie socjologii problemów społecznych w celu interpretowania oraz uzasadniania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ludzki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ch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zachowa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ń</w:t>
            </w:r>
            <w:proofErr w:type="spellEnd"/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ich motyw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ów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i konsekwencj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i.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17B67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xmlns:wp14="http://schemas.microsoft.com/office/word/2010/wordml" w:rsidRPr="002848BB" w:rsidR="00624725" w:rsidTr="1716498B" w14:paraId="5E20F03E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EB13BC" w14:paraId="684BF82D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wykorzystuje wiedzę z zakresu socjologii 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problemów społecznych w celu organizacji pracy i określania celów i priorytetów w działaniach zespołowych.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379D87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lastRenderedPageBreak/>
              <w:t>K_U18</w:t>
            </w:r>
          </w:p>
        </w:tc>
      </w:tr>
      <w:tr xmlns:wp14="http://schemas.microsoft.com/office/word/2010/wordml" w:rsidRPr="002848BB" w:rsidR="00624725" w:rsidTr="1716498B" w14:paraId="456C81F5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EB13BC" w14:paraId="44CA6209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1716498B" w:rsidR="0006478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wykorzystuje wiedzę w zakresie socjologii problemów społecznych</w:t>
            </w:r>
            <w:r w:rsidRPr="1716498B" w:rsidR="0006478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716498B" w:rsidR="0006478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 celu organizacji współpracy z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otoczeniem społecznym (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interesariuszami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zewnętrznymi) na rzecz rozwiązywania problemów z zakresu problematyki pracy socjalnej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xmlns:wp14="http://schemas.microsoft.com/office/word/2010/wordml" w:rsidRPr="002848BB" w:rsidR="00624725" w:rsidTr="1716498B" w14:paraId="71153AAE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00B149DC" w:rsidRDefault="00EB13BC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2848BB" w:rsidR="00EB13BC" w:rsidP="1716498B" w:rsidRDefault="00EB13BC" w14:paraId="0C0252A1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wykorzystuje wiedzę w zakresie socjologii problemów społecznych </w:t>
            </w:r>
            <w:proofErr w:type="gramStart"/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 </w:t>
            </w:r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analiz</w:t>
            </w:r>
            <w:r w:rsidRPr="1716498B" w:rsidR="0062472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ie</w:t>
            </w:r>
            <w:proofErr w:type="gramEnd"/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różnych aspektów ludzkich </w:t>
            </w:r>
            <w:proofErr w:type="spellStart"/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zachowań</w:t>
            </w:r>
            <w:proofErr w:type="spellEnd"/>
            <w:r w:rsidRPr="1716498B" w:rsidR="00EB13B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w celu diagnozowania, prognozowania oraz formułowania programów działań socjalnych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848BB" w:rsidR="00EB13BC" w:rsidP="00B149DC" w:rsidRDefault="00EB13BC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K_K05</w:t>
            </w:r>
          </w:p>
          <w:p w:rsidRPr="002848BB" w:rsidR="00EB13BC" w:rsidP="00B149DC" w:rsidRDefault="00EB13BC" w14:paraId="45FB081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xmlns:wp14="http://schemas.microsoft.com/office/word/2010/wordml" w:rsidRPr="002848BB" w:rsidR="00EB13BC" w:rsidP="00EB13BC" w:rsidRDefault="00EB13BC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t xml:space="preserve">3.3 Treści programowe </w:t>
      </w:r>
      <w:r w:rsidRPr="002848BB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2848BB" w:rsidR="00EB13BC" w:rsidP="00EB13BC" w:rsidRDefault="00EB13BC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2848BB" w:rsidR="00EB13BC" w:rsidP="00EB13BC" w:rsidRDefault="00EB13BC" w14:paraId="53128261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A57E50" w14:paraId="587EA2A8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2848BB" w:rsidR="00EB13BC" w:rsidTr="00A57E50" w14:paraId="3AC2E41B" wp14:textId="77777777"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848BB" w:rsidR="00EB13BC" w:rsidRDefault="00A57E50" w14:paraId="09D9AC6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2848BB" w:rsidR="00EB13BC" w:rsidP="00EB13BC" w:rsidRDefault="00EB13BC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31754C" w:rsidR="00EB13BC" w:rsidP="0031754C" w:rsidRDefault="00EB13BC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848B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55225495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2848BB" w:rsidR="00EB13BC" w:rsidTr="00EB13BC" w14:paraId="37715534" wp14:textId="77777777">
        <w:trPr>
          <w:trHeight w:val="346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1C615E60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Podstawowe pojęcia i koncepcje. Pojęcie problemu społecznego z socjologicznego punktu widzenia. Teorie społeczne i ich problemowe aplikacje. R.K.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 i podwaliny jego teorii problemów społecznych. Kształtowanie się i rozwój stanowisk teoretycznych w socjologii problemów społecznych. Typologia stanowisk teoretycznych i ich charakterystyka w ujęciu R.W. Marisa.</w:t>
            </w:r>
          </w:p>
        </w:tc>
      </w:tr>
      <w:tr xmlns:wp14="http://schemas.microsoft.com/office/word/2010/wordml" w:rsidRPr="002848BB" w:rsidR="00EB13BC" w:rsidTr="00EB13BC" w14:paraId="7DA988C2" wp14:textId="77777777">
        <w:trPr>
          <w:trHeight w:val="876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1191D196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Pojęcie profilaktyki. Trzy poziomy profilaktyki: pierwszorzędowa, drugorzędowa, trzeciorzędowa. Cele profilaktyki. Odmiany profilaktyki. Modele i rodzaje oddziaływań stosowanych w profilaktyce.</w:t>
            </w:r>
          </w:p>
        </w:tc>
      </w:tr>
      <w:tr xmlns:wp14="http://schemas.microsoft.com/office/word/2010/wordml" w:rsidRPr="002848BB" w:rsidR="00EB13BC" w:rsidTr="00EB13BC" w14:paraId="23E995DD" wp14:textId="77777777">
        <w:trPr>
          <w:trHeight w:val="96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53227C6A" wp14:textId="77777777">
            <w:pPr>
              <w:spacing w:after="0" w:line="240" w:lineRule="auto"/>
              <w:ind w:left="34" w:right="-253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Ubóstwo – „główny” problem społeczny. Poglądy i debaty w sprawach ubóstwa. Jedność i wielość przejawów ubóstwa. Pracować i być biednym. Przeżywanie ubóstwa – mówienie o ubóstwie – zmaganie się z ubóstwem.</w:t>
            </w:r>
          </w:p>
        </w:tc>
      </w:tr>
      <w:tr xmlns:wp14="http://schemas.microsoft.com/office/word/2010/wordml" w:rsidRPr="002848BB" w:rsidR="00EB13BC" w:rsidTr="00EB13BC" w14:paraId="69843CBB" wp14:textId="77777777">
        <w:trPr>
          <w:trHeight w:val="582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7F56E270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Problemy mieszkaniowe, bezdomność jako problem społecznym. Pojęcie, klasyfikacje rodzajów, geografia i skala zjawiska. Uwarunkowania, konsekwencje, profilaktyka. </w:t>
            </w:r>
          </w:p>
        </w:tc>
      </w:tr>
      <w:tr xmlns:wp14="http://schemas.microsoft.com/office/word/2010/wordml" w:rsidRPr="002848BB" w:rsidR="00EB13BC" w:rsidTr="00EB13BC" w14:paraId="14FB46A5" wp14:textId="77777777">
        <w:trPr>
          <w:trHeight w:val="1114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7D6F78B3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Dzieci ulicy – typologia, skala zjawiska, uwarunkowania, umiejętności przystosowawcze dzieci ulicy, pomoc i możliwość zapobiegania zjawisku.</w:t>
            </w:r>
          </w:p>
          <w:p w:rsidRPr="002848BB" w:rsidR="00EB13BC" w:rsidP="0031754C" w:rsidRDefault="00EB13BC" w14:paraId="16C01F52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Patologie seksualne – skala zjawiska, typologie, uwarunkowania, skutki.</w:t>
            </w:r>
          </w:p>
        </w:tc>
      </w:tr>
      <w:tr xmlns:wp14="http://schemas.microsoft.com/office/word/2010/wordml" w:rsidRPr="002848BB" w:rsidR="00EB13BC" w:rsidTr="00EB13BC" w14:paraId="20540D35" wp14:textId="77777777">
        <w:trPr>
          <w:trHeight w:val="348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7C8364AE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Bezrobocie. Pojęcie, rodzaje, przyczyny, skutki, skala zjawiska, przeciwdziałanie.</w:t>
            </w:r>
          </w:p>
        </w:tc>
      </w:tr>
      <w:tr xmlns:wp14="http://schemas.microsoft.com/office/word/2010/wordml" w:rsidRPr="002848BB" w:rsidR="00EB13BC" w:rsidTr="00EB13BC" w14:paraId="6A47B876" wp14:textId="77777777">
        <w:trPr>
          <w:trHeight w:val="851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4FF28DBB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Alkohol i przemoc jako przykład splotu czynników problemowych. Kulturowo-społeczne postrzeganie alkoholu: między akceptacją i odrzuceniem. Przemoc – kobiety i mężczyźni. Profilaktyka przemocy i uzależnienia od alkoholu.</w:t>
            </w:r>
          </w:p>
        </w:tc>
      </w:tr>
      <w:tr xmlns:wp14="http://schemas.microsoft.com/office/word/2010/wordml" w:rsidRPr="002848BB" w:rsidR="00EB13BC" w:rsidTr="00EB13BC" w14:paraId="784CE834" wp14:textId="77777777">
        <w:trPr>
          <w:trHeight w:val="889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37965966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lastRenderedPageBreak/>
              <w:t xml:space="preserve">Problem uzależnień (narkomania, lekomania,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politoksykomania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, uzależnienia od elektronicznych środków przekazu, hazardu). Kryteria diagnozy, fazy rozwoju uzależnienia, skala zjawiska, uwarunkowania, skutki. Profilaktyka.</w:t>
            </w:r>
          </w:p>
        </w:tc>
      </w:tr>
      <w:tr xmlns:wp14="http://schemas.microsoft.com/office/word/2010/wordml" w:rsidRPr="002848BB" w:rsidR="00EB13BC" w:rsidTr="00EB13BC" w14:paraId="7F24A811" wp14:textId="77777777">
        <w:trPr>
          <w:trHeight w:val="601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530E9527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 – przejawy, typy reakcji ofiar i sprawców, skala zjawiska, uwarunkowania, skutki, prawna ochrona jednostki przed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mobbingiem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00EB13BC" w14:paraId="530FF9E3" wp14:textId="77777777">
        <w:trPr>
          <w:trHeight w:val="288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0618B213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Handel ludźmi – skala zjawiska, zasady działania sprawców, skutki dla ofiar. Przeciwdziałanie.</w:t>
            </w:r>
          </w:p>
        </w:tc>
      </w:tr>
      <w:tr xmlns:wp14="http://schemas.microsoft.com/office/word/2010/wordml" w:rsidRPr="002848BB" w:rsidR="00EB13BC" w:rsidTr="00EB13BC" w14:paraId="03E7E0E0" wp14:textId="77777777">
        <w:trPr>
          <w:trHeight w:val="563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2D6CDB0C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Dewiacja samotnicza – samobójstwo. Skala i przejawy zjawiska, uwarunkowania, typologia, efekt Wertera. Syndrom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presuicydalny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 xml:space="preserve">, zachowanie </w:t>
            </w:r>
            <w:proofErr w:type="spellStart"/>
            <w:r w:rsidRPr="002848BB"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 w:rsidRPr="002848B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2848BB" w:rsidR="00EB13BC" w:rsidTr="00EB13BC" w14:paraId="01C3EA42" wp14:textId="77777777">
        <w:trPr>
          <w:trHeight w:val="338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46434563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Patologia instytucji – korupcja. Skala zjawiska, uwarunkowania, przeciwdziałanie.</w:t>
            </w:r>
          </w:p>
        </w:tc>
      </w:tr>
      <w:tr xmlns:wp14="http://schemas.microsoft.com/office/word/2010/wordml" w:rsidRPr="002848BB" w:rsidR="00EB13BC" w:rsidTr="00EB13BC" w14:paraId="6B5DA2CA" wp14:textId="77777777">
        <w:trPr>
          <w:trHeight w:val="35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4BF3B21C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Przestępczość jako problem społeczny. Wymiar sprawiedliwości jako (pod)system społeczny.</w:t>
            </w:r>
          </w:p>
        </w:tc>
      </w:tr>
      <w:tr xmlns:wp14="http://schemas.microsoft.com/office/word/2010/wordml" w:rsidRPr="002848BB" w:rsidR="00EB13BC" w:rsidTr="00EB13BC" w14:paraId="292B6A65" wp14:textId="77777777">
        <w:trPr>
          <w:trHeight w:val="313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0C31BD57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 xml:space="preserve">Policja – cienka niebieska linia bezpieczeństwa. Jak – nawet czy – karać?  </w:t>
            </w:r>
          </w:p>
        </w:tc>
      </w:tr>
      <w:tr xmlns:wp14="http://schemas.microsoft.com/office/word/2010/wordml" w:rsidRPr="002848BB" w:rsidR="00EB13BC" w:rsidTr="00EB13BC" w14:paraId="757C9B70" wp14:textId="77777777">
        <w:trPr>
          <w:trHeight w:val="600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31754C" w:rsidRDefault="00EB13BC" w14:paraId="099EA2D9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Między społeczną ekskluzją a inkluzją. Odwołanie do problematyki zróżnicowania i nierówności.</w:t>
            </w:r>
          </w:p>
        </w:tc>
      </w:tr>
    </w:tbl>
    <w:p xmlns:wp14="http://schemas.microsoft.com/office/word/2010/wordml" w:rsidRPr="002848BB" w:rsidR="00EB13BC" w:rsidP="00EB13BC" w:rsidRDefault="00EB13BC" w14:paraId="4101652C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2848BB">
        <w:rPr>
          <w:rFonts w:ascii="Corbel" w:hAnsi="Corbel"/>
          <w:szCs w:val="24"/>
        </w:rPr>
        <w:t>3.4 Metody dydaktyczne</w:t>
      </w:r>
      <w:r w:rsidRPr="002848BB">
        <w:rPr>
          <w:rFonts w:ascii="Corbel" w:hAnsi="Corbel"/>
          <w:b w:val="0"/>
          <w:szCs w:val="24"/>
        </w:rPr>
        <w:t xml:space="preserve"> </w:t>
      </w:r>
    </w:p>
    <w:p xmlns:wp14="http://schemas.microsoft.com/office/word/2010/wordml" w:rsidRPr="002848BB" w:rsidR="00EB13BC" w:rsidP="00EB13BC" w:rsidRDefault="00EB13BC" w14:paraId="4B99056E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</w:p>
    <w:p xmlns:wp14="http://schemas.microsoft.com/office/word/2010/wordml" w:rsidRPr="002848BB" w:rsidR="00EB13BC" w:rsidP="008B4D02" w:rsidRDefault="0031754C" w14:paraId="111178D8" wp14:textId="77777777">
      <w:pPr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Konwersatorium</w:t>
      </w:r>
      <w:r w:rsidRPr="002848BB" w:rsidR="00EB13BC">
        <w:rPr>
          <w:rFonts w:ascii="Corbel" w:hAnsi="Corbel"/>
          <w:i/>
          <w:sz w:val="24"/>
          <w:szCs w:val="24"/>
        </w:rPr>
        <w:t>: analiza tekstów z dyskusją, praca w grupach (rozwiązywanie zadań, dyskusja), referat z prezentacją multimedialną, kolokwium - test wielokrotnego wyboru</w:t>
      </w:r>
    </w:p>
    <w:p xmlns:wp14="http://schemas.microsoft.com/office/word/2010/wordml" w:rsidRPr="002848BB" w:rsidR="00EB13BC" w:rsidP="00EB13BC" w:rsidRDefault="00EB13BC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4. METODY I KRYTERIA OCENY </w:t>
      </w:r>
    </w:p>
    <w:p xmlns:wp14="http://schemas.microsoft.com/office/word/2010/wordml" w:rsidRPr="002848BB" w:rsidR="00EB13BC" w:rsidP="00EB13BC" w:rsidRDefault="00EB13BC" w14:paraId="1299C43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2848BB" w:rsidR="00EB13BC" w:rsidP="00EB13BC" w:rsidRDefault="00EB13BC" w14:paraId="53742AD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4.1 Sposoby weryfikacji efektów uczenia się</w:t>
      </w:r>
    </w:p>
    <w:p xmlns:wp14="http://schemas.microsoft.com/office/word/2010/wordml" w:rsidRPr="002848BB" w:rsidR="00EB13BC" w:rsidP="00EB13BC" w:rsidRDefault="00EB13BC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893"/>
        <w:gridCol w:w="5179"/>
        <w:gridCol w:w="2108"/>
      </w:tblGrid>
      <w:tr xmlns:wp14="http://schemas.microsoft.com/office/word/2010/wordml" w:rsidRPr="002848BB" w:rsidR="00EB13BC" w:rsidTr="0031754C" w14:paraId="3CD72C34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Pr="002848BB" w:rsidR="00EB13BC" w:rsidRDefault="00EB13BC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Pr="002848BB" w:rsidR="00EB13BC" w:rsidRDefault="00EB13BC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2848B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2848BB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xmlns:wp14="http://schemas.microsoft.com/office/word/2010/wordml" w:rsidRPr="002848BB" w:rsidR="00EB13BC" w:rsidTr="0031754C" w14:paraId="19090841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02615A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848BB" w:rsidR="00EB13BC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P="0002615A" w:rsidRDefault="0031754C" w14:paraId="681EEB0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2615A">
              <w:rPr>
                <w:rFonts w:ascii="Corbel" w:hAnsi="Corbel"/>
                <w:b w:val="0"/>
                <w:szCs w:val="24"/>
              </w:rPr>
              <w:t>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3BE78A95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4D005998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202A323D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4F2B7B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525207B1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0ED6F9E7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317073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4E80E2C1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6D600F7E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1A4B781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632B9133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7FC4595B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0E1DC62F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5E9D056E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15B4D213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  <w:tr xmlns:wp14="http://schemas.microsoft.com/office/word/2010/wordml" w:rsidRPr="002848BB" w:rsidR="0002615A" w:rsidTr="0031754C" w14:paraId="1DDAA571" wp14:textId="77777777"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436220D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02615A" w:rsidRDefault="0002615A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02615A" w:rsidP="0002615A" w:rsidRDefault="0002615A" w14:paraId="23E64B52" wp14:textId="77777777">
            <w:pPr>
              <w:spacing w:after="0"/>
              <w:rPr>
                <w:smallCaps/>
              </w:rPr>
            </w:pPr>
            <w:proofErr w:type="spellStart"/>
            <w:r w:rsidRPr="0002615A">
              <w:rPr>
                <w:rFonts w:ascii="Corbel" w:hAnsi="Corbel"/>
                <w:smallCaps/>
                <w:szCs w:val="24"/>
              </w:rPr>
              <w:t>Konw</w:t>
            </w:r>
            <w:proofErr w:type="spellEnd"/>
            <w:r w:rsidRPr="0002615A">
              <w:rPr>
                <w:rFonts w:ascii="Corbel" w:hAnsi="Corbel"/>
                <w:b/>
                <w:smallCaps/>
                <w:szCs w:val="24"/>
              </w:rPr>
              <w:t>.</w:t>
            </w:r>
            <w:r w:rsidRPr="0002615A">
              <w:rPr>
                <w:rFonts w:ascii="Corbel" w:hAnsi="Corbel"/>
                <w:smallCaps/>
                <w:szCs w:val="24"/>
              </w:rPr>
              <w:t xml:space="preserve"> </w:t>
            </w:r>
          </w:p>
        </w:tc>
      </w:tr>
    </w:tbl>
    <w:p xmlns:wp14="http://schemas.microsoft.com/office/word/2010/wordml" w:rsidRPr="002848BB" w:rsidR="00EB13BC" w:rsidP="00EB13BC" w:rsidRDefault="00EB13BC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0AFAEE5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4.2 Warunki zaliczenia przedmiotu (kryteria oceniania) </w:t>
      </w:r>
    </w:p>
    <w:p xmlns:wp14="http://schemas.microsoft.com/office/word/2010/wordml" w:rsidRPr="002848BB" w:rsidR="00EB13BC" w:rsidP="00EB13BC" w:rsidRDefault="00EB13BC" w14:paraId="3CF2D8B6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80"/>
      </w:tblGrid>
      <w:tr xmlns:wp14="http://schemas.microsoft.com/office/word/2010/wordml" w:rsidRPr="002848BB" w:rsidR="00EB13BC" w:rsidTr="00EB13BC" w14:paraId="23DFAD62" wp14:textId="77777777">
        <w:trPr>
          <w:trHeight w:val="609"/>
        </w:trPr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B7EFDE6" wp14:textId="77777777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Zaliczenie z oceną (ustalenie oceny zaliczeniowej na podstawie ocen cząstkowych z: kolokwium, referatu z prezentacją multimedialną oraz przygotowania do zajęć i aktywności).</w:t>
            </w:r>
          </w:p>
        </w:tc>
      </w:tr>
    </w:tbl>
    <w:p xmlns:wp14="http://schemas.microsoft.com/office/word/2010/wordml" w:rsidR="00EB13BC" w:rsidP="00EB13BC" w:rsidRDefault="00EB13BC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43B1D" w:rsidP="00EB13BC" w:rsidRDefault="00943B1D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848B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xmlns:wp14="http://schemas.microsoft.com/office/word/2010/wordml" w:rsidRPr="002848BB" w:rsidR="00EB13BC" w:rsidP="00EB13BC" w:rsidRDefault="00EB13BC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732"/>
        <w:gridCol w:w="4448"/>
      </w:tblGrid>
      <w:tr xmlns:wp14="http://schemas.microsoft.com/office/word/2010/wordml" w:rsidRPr="002848BB" w:rsidR="00EB13BC" w:rsidTr="00EB13BC" w14:paraId="63D9DE79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848BB" w:rsidR="00EB13BC" w:rsidRDefault="00EB13B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2848BB" w:rsidR="00EB13BC" w:rsidTr="00EB13BC" w14:paraId="33247FDA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2848BB" w:rsidR="00EB13BC" w:rsidTr="00EB13BC" w14:paraId="370080A6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848BB" w:rsidR="00EB13BC" w:rsidRDefault="00EB13BC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2848BB" w:rsidR="00EB13BC" w:rsidTr="00EB13BC" w14:paraId="3457159C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2848BB" w:rsidR="00EB13BC" w:rsidRDefault="00EB13BC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4BFDD70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2848BB" w:rsidR="00EB13BC" w:rsidTr="00EB13BC" w14:paraId="00D7B6FD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60</w:t>
            </w:r>
          </w:p>
        </w:tc>
        <w:bookmarkStart w:name="_GoBack" w:id="0"/>
        <w:bookmarkEnd w:id="0"/>
      </w:tr>
      <w:tr xmlns:wp14="http://schemas.microsoft.com/office/word/2010/wordml" w:rsidRPr="002848BB" w:rsidR="00EB13BC" w:rsidTr="00EB13BC" w14:paraId="0AD00C0E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848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EB13BC" w:rsidRDefault="00EB13BC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48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2848BB" w:rsidR="00EB13BC" w:rsidP="00EB13BC" w:rsidRDefault="00EB13BC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2848BB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2848BB" w:rsidR="00EB13BC" w:rsidP="00EB13BC" w:rsidRDefault="00EB13BC" w14:paraId="34CE0A4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40334C7B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>6. PRAKTYKI ZAWODOWE W RAMACH PRZEDMIOTU</w:t>
      </w:r>
    </w:p>
    <w:p xmlns:wp14="http://schemas.microsoft.com/office/word/2010/wordml" w:rsidRPr="002848BB" w:rsidR="00EB13BC" w:rsidP="00EB13BC" w:rsidRDefault="00EB13BC" w14:paraId="62EBF3C5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2848BB" w:rsidR="00A57E50" w:rsidTr="008B3460" w14:paraId="0E8E8FC4" wp14:textId="77777777">
        <w:trPr>
          <w:trHeight w:val="397"/>
          <w:jc w:val="center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A57E50" w:rsidP="00A57E50" w:rsidRDefault="00A57E50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A57E50" w:rsidP="00A57E50" w:rsidRDefault="00A57E50" w14:paraId="5AA2FE90" wp14:textId="77777777">
            <w:pPr>
              <w:rPr>
                <w:smallCaps/>
              </w:rPr>
            </w:pPr>
            <w:r w:rsidRPr="0002615A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xmlns:wp14="http://schemas.microsoft.com/office/word/2010/wordml" w:rsidRPr="002848BB" w:rsidR="00A57E50" w:rsidTr="008B3460" w14:paraId="605F859D" wp14:textId="77777777">
        <w:trPr>
          <w:trHeight w:val="397"/>
          <w:jc w:val="center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848BB" w:rsidR="00A57E50" w:rsidP="00A57E50" w:rsidRDefault="00A57E50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8BB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02615A" w:rsidR="00A57E50" w:rsidP="00A57E50" w:rsidRDefault="00A57E50" w14:paraId="37524492" wp14:textId="77777777">
            <w:pPr>
              <w:rPr>
                <w:smallCaps/>
              </w:rPr>
            </w:pPr>
            <w:r w:rsidRPr="0002615A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Pr="002848BB" w:rsidR="00EB13BC" w:rsidP="00EB13BC" w:rsidRDefault="00EB13BC" w14:paraId="6D98A12B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7630DC2B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848BB">
        <w:rPr>
          <w:rFonts w:ascii="Corbel" w:hAnsi="Corbel"/>
          <w:szCs w:val="24"/>
        </w:rPr>
        <w:t xml:space="preserve">7. LITERATURA </w:t>
      </w:r>
    </w:p>
    <w:p xmlns:wp14="http://schemas.microsoft.com/office/word/2010/wordml" w:rsidRPr="002848BB" w:rsidR="00EB13BC" w:rsidP="00EB13BC" w:rsidRDefault="00EB13BC" w14:paraId="2946DB82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7655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655"/>
      </w:tblGrid>
      <w:tr xmlns:wp14="http://schemas.microsoft.com/office/word/2010/wordml" w:rsidRPr="002848BB" w:rsidR="00EB13BC" w:rsidTr="008B3460" w14:paraId="24A44D5F" wp14:textId="77777777">
        <w:trPr>
          <w:trHeight w:val="397"/>
        </w:trPr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B3460" w:rsidR="00EB13BC" w:rsidRDefault="00EB13BC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46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2848BB" w:rsidR="00EB13BC" w:rsidRDefault="00E93496" w14:paraId="4DA07BBE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Frysztacki K. (2009).</w:t>
            </w:r>
            <w:r w:rsidRPr="002848BB" w:rsidR="00EB1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3496" w:rsidR="00EB13BC">
              <w:rPr>
                <w:rFonts w:ascii="Corbel" w:hAnsi="Corbel"/>
                <w:i/>
                <w:sz w:val="24"/>
                <w:szCs w:val="24"/>
              </w:rPr>
              <w:t>S</w:t>
            </w:r>
            <w:r w:rsidRPr="00E93496">
              <w:rPr>
                <w:rFonts w:ascii="Corbel" w:hAnsi="Corbel"/>
                <w:i/>
                <w:sz w:val="24"/>
                <w:szCs w:val="24"/>
              </w:rPr>
              <w:t>ocjologia problemów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Wydawnictwo Naukowe Scholar.</w:t>
            </w:r>
          </w:p>
          <w:p w:rsidRPr="002848BB" w:rsidR="00EB13BC" w:rsidP="00E93496" w:rsidRDefault="00E93496" w14:paraId="03C6D496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Szluz B. Bozacka M. (red.). (2017).</w:t>
            </w:r>
            <w:r w:rsidRPr="00E93496" w:rsidR="00EB13BC">
              <w:rPr>
                <w:rFonts w:ascii="Corbel" w:hAnsi="Corbel" w:cs="Arial"/>
                <w:i/>
                <w:sz w:val="24"/>
                <w:szCs w:val="24"/>
              </w:rPr>
              <w:t>Wybrane kategorie problemów społecznych. Wprowadzenie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Rzeszów</w:t>
            </w:r>
            <w:r>
              <w:rPr>
                <w:rFonts w:ascii="Corbel" w:hAnsi="Corbel" w:cs="Arial"/>
                <w:sz w:val="24"/>
                <w:szCs w:val="24"/>
              </w:rPr>
              <w:t>: Wydawnictwo UR.</w:t>
            </w:r>
          </w:p>
        </w:tc>
      </w:tr>
      <w:tr xmlns:wp14="http://schemas.microsoft.com/office/word/2010/wordml" w:rsidRPr="002848BB" w:rsidR="00EB13BC" w:rsidTr="008B3460" w14:paraId="42047797" wp14:textId="77777777">
        <w:trPr>
          <w:trHeight w:val="397"/>
        </w:trPr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B3460" w:rsidR="00EB13BC" w:rsidRDefault="00EB13BC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346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848BB" w:rsidR="00EB13BC" w:rsidP="00E93496" w:rsidRDefault="00104FEB" w14:paraId="01A09043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Auleytner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J. (1996).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104FEB" w:rsidR="00EB13BC">
              <w:rPr>
                <w:rFonts w:ascii="Corbel" w:hAnsi="Corbel" w:cs="Arial"/>
                <w:i/>
                <w:sz w:val="24"/>
                <w:szCs w:val="24"/>
              </w:rPr>
              <w:t>Instytucje polityki społecznej</w:t>
            </w:r>
            <w:r w:rsidR="00E93496"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E93496" w:rsidR="00E93496">
              <w:rPr>
                <w:rFonts w:ascii="Corbel" w:hAnsi="Corbel" w:cs="Arial"/>
                <w:i/>
                <w:sz w:val="24"/>
                <w:szCs w:val="24"/>
              </w:rPr>
              <w:t>Podmioty i fundusze</w:t>
            </w:r>
            <w:r w:rsidR="00E93496"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 w:rsidR="00E93496"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</w:p>
          <w:p w:rsidRPr="002848BB" w:rsidR="00EB13BC" w:rsidP="00E93496" w:rsidRDefault="00E93496" w14:paraId="47FDA94E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Auleytner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J. (2002).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 w:rsidR="00EB13BC">
              <w:rPr>
                <w:rFonts w:ascii="Corbel" w:hAnsi="Corbel" w:cs="Arial"/>
                <w:i/>
                <w:sz w:val="24"/>
                <w:szCs w:val="24"/>
              </w:rPr>
              <w:t>Polityka społeczna, czyl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i ujarzmienie chaosu socjalnego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</w:p>
          <w:p w:rsidRPr="002848BB" w:rsidR="00EB13BC" w:rsidRDefault="00104FEB" w14:paraId="007D94C0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Auleytner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J. (2000).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 w:rsidR="00EB13BC">
              <w:rPr>
                <w:rFonts w:ascii="Corbel" w:hAnsi="Corbel" w:cs="Arial"/>
                <w:i/>
                <w:sz w:val="24"/>
                <w:szCs w:val="24"/>
              </w:rPr>
              <w:t>Polityka s</w:t>
            </w:r>
            <w:r w:rsidRPr="00E93496" w:rsidR="00E93496">
              <w:rPr>
                <w:rFonts w:ascii="Corbel" w:hAnsi="Corbel" w:cs="Arial"/>
                <w:i/>
                <w:sz w:val="24"/>
                <w:szCs w:val="24"/>
              </w:rPr>
              <w:t>połeczna. Teoria i organizacja</w:t>
            </w:r>
            <w:r w:rsidR="00E93496"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>Warszawa</w:t>
            </w:r>
            <w:r w:rsidR="00E93496"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</w:p>
          <w:p w:rsidRPr="002848BB" w:rsidR="00EB13BC" w:rsidP="00E93496" w:rsidRDefault="00EB13BC" w14:paraId="18670BD5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2848BB">
              <w:rPr>
                <w:rFonts w:ascii="Corbel" w:hAnsi="Corbel" w:cs="Arial"/>
                <w:sz w:val="24"/>
                <w:szCs w:val="24"/>
              </w:rPr>
              <w:t>Auleytner</w:t>
            </w:r>
            <w:proofErr w:type="spellEnd"/>
            <w:r w:rsidRPr="002848BB">
              <w:rPr>
                <w:rFonts w:ascii="Corbel" w:hAnsi="Corbel" w:cs="Arial"/>
                <w:sz w:val="24"/>
                <w:szCs w:val="24"/>
              </w:rPr>
              <w:t xml:space="preserve"> J</w:t>
            </w:r>
            <w:r w:rsidR="00E93496">
              <w:rPr>
                <w:rFonts w:ascii="Corbel" w:hAnsi="Corbel" w:cs="Arial"/>
                <w:sz w:val="24"/>
                <w:szCs w:val="24"/>
              </w:rPr>
              <w:t>. (2004).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Polska polityka społeczna. Ciągłość i zmiany</w:t>
            </w:r>
            <w:r w:rsidR="00E93496"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 w:rsidR="00E93496">
              <w:rPr>
                <w:rFonts w:ascii="Corbel" w:hAnsi="Corbel" w:cs="Arial"/>
                <w:sz w:val="24"/>
                <w:szCs w:val="24"/>
              </w:rPr>
              <w:t>: Wydawnictwo Wyższej Szkoły Pedagogicznej Towarzystwa Wiedzy Powszechnej.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:rsidRPr="002848BB" w:rsidR="00EB13BC" w:rsidRDefault="00EB13BC" w14:paraId="1B21F68C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2848BB">
              <w:rPr>
                <w:rFonts w:ascii="Corbel" w:hAnsi="Corbel" w:cs="Arial"/>
                <w:sz w:val="24"/>
                <w:szCs w:val="24"/>
              </w:rPr>
              <w:lastRenderedPageBreak/>
              <w:t>Firlit-Fesn</w:t>
            </w:r>
            <w:r w:rsidR="00E93496">
              <w:rPr>
                <w:rFonts w:ascii="Corbel" w:hAnsi="Corbel" w:cs="Arial"/>
                <w:sz w:val="24"/>
                <w:szCs w:val="24"/>
              </w:rPr>
              <w:t>ak</w:t>
            </w:r>
            <w:proofErr w:type="spellEnd"/>
            <w:r w:rsidR="00E93496">
              <w:rPr>
                <w:rFonts w:ascii="Corbel" w:hAnsi="Corbel" w:cs="Arial"/>
                <w:sz w:val="24"/>
                <w:szCs w:val="24"/>
              </w:rPr>
              <w:t xml:space="preserve"> G., </w:t>
            </w:r>
            <w:proofErr w:type="spellStart"/>
            <w:r w:rsidR="00E93496">
              <w:rPr>
                <w:rFonts w:ascii="Corbel" w:hAnsi="Corbel" w:cs="Arial"/>
                <w:sz w:val="24"/>
                <w:szCs w:val="24"/>
              </w:rPr>
              <w:t>Szylko-Skoczny</w:t>
            </w:r>
            <w:proofErr w:type="spellEnd"/>
            <w:r w:rsidR="00E93496">
              <w:rPr>
                <w:rFonts w:ascii="Corbel" w:hAnsi="Corbel" w:cs="Arial"/>
                <w:sz w:val="24"/>
                <w:szCs w:val="24"/>
              </w:rPr>
              <w:t xml:space="preserve"> M. (red.). (1998).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 w:rsidR="00E93496"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 w:rsidR="00E93496">
              <w:rPr>
                <w:rFonts w:ascii="Corbel" w:hAnsi="Corbel" w:cs="Arial"/>
                <w:sz w:val="24"/>
                <w:szCs w:val="24"/>
              </w:rPr>
              <w:t>: Wydawnictwo Naukowe PWN.</w:t>
            </w:r>
          </w:p>
          <w:p w:rsidRPr="002848BB" w:rsidR="00EB13BC" w:rsidRDefault="00EB13BC" w14:paraId="27D7FB30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>Frąckiewicz L</w:t>
            </w:r>
            <w:r w:rsidR="00E93496">
              <w:rPr>
                <w:rFonts w:ascii="Corbel" w:hAnsi="Corbel" w:cs="Arial"/>
                <w:sz w:val="24"/>
                <w:szCs w:val="24"/>
              </w:rPr>
              <w:t xml:space="preserve">. (1998). </w:t>
            </w:r>
            <w:r w:rsidRPr="00E93496" w:rsidR="00E93496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 w:rsidR="00E93496">
              <w:rPr>
                <w:rFonts w:ascii="Corbel" w:hAnsi="Corbel" w:cs="Arial"/>
                <w:sz w:val="24"/>
                <w:szCs w:val="24"/>
              </w:rPr>
              <w:t xml:space="preserve">. </w:t>
            </w:r>
            <w:r w:rsidRPr="00E93496" w:rsidR="00E93496">
              <w:rPr>
                <w:rFonts w:ascii="Corbel" w:hAnsi="Corbel" w:cs="Arial"/>
                <w:i/>
                <w:sz w:val="24"/>
                <w:szCs w:val="24"/>
              </w:rPr>
              <w:t>Zarys wykładu</w:t>
            </w:r>
            <w:r w:rsidR="00E93496">
              <w:rPr>
                <w:rFonts w:ascii="Corbel" w:hAnsi="Corbel" w:cs="Arial"/>
                <w:sz w:val="24"/>
                <w:szCs w:val="24"/>
              </w:rPr>
              <w:t>. Katowice: Wydawnictwo Śląsk.</w:t>
            </w:r>
          </w:p>
          <w:p w:rsidRPr="002848BB" w:rsidR="00EB13BC" w:rsidRDefault="00EB13BC" w14:paraId="02325C9F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2848BB">
              <w:rPr>
                <w:rFonts w:ascii="Corbel" w:hAnsi="Corbel" w:cs="Arial"/>
                <w:sz w:val="24"/>
                <w:szCs w:val="24"/>
              </w:rPr>
              <w:t>Frąc</w:t>
            </w:r>
            <w:r w:rsidR="00E93496">
              <w:rPr>
                <w:rFonts w:ascii="Corbel" w:hAnsi="Corbel" w:cs="Arial"/>
                <w:sz w:val="24"/>
                <w:szCs w:val="24"/>
              </w:rPr>
              <w:t>z</w:t>
            </w:r>
            <w:r w:rsidRPr="002848BB">
              <w:rPr>
                <w:rFonts w:ascii="Corbel" w:hAnsi="Corbel" w:cs="Arial"/>
                <w:sz w:val="24"/>
                <w:szCs w:val="24"/>
              </w:rPr>
              <w:t>kiew</w:t>
            </w:r>
            <w:r w:rsidR="00E93496">
              <w:rPr>
                <w:rFonts w:ascii="Corbel" w:hAnsi="Corbel" w:cs="Arial"/>
                <w:sz w:val="24"/>
                <w:szCs w:val="24"/>
              </w:rPr>
              <w:t>icz-Wronka</w:t>
            </w:r>
            <w:proofErr w:type="spellEnd"/>
            <w:r w:rsidR="00E93496">
              <w:rPr>
                <w:rFonts w:ascii="Corbel" w:hAnsi="Corbel" w:cs="Arial"/>
                <w:sz w:val="24"/>
                <w:szCs w:val="24"/>
              </w:rPr>
              <w:t xml:space="preserve"> A., Zrałek M. (red.).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E93496">
              <w:rPr>
                <w:rFonts w:ascii="Corbel" w:hAnsi="Corbel" w:cs="Arial"/>
                <w:sz w:val="24"/>
                <w:szCs w:val="24"/>
              </w:rPr>
              <w:t xml:space="preserve">(2000). </w:t>
            </w:r>
            <w:r w:rsidRPr="00E93496">
              <w:rPr>
                <w:rFonts w:ascii="Corbel" w:hAnsi="Corbel" w:cs="Arial"/>
                <w:i/>
                <w:sz w:val="24"/>
                <w:szCs w:val="24"/>
              </w:rPr>
              <w:t>Polityka społeczna w okresie transformacji</w:t>
            </w:r>
            <w:r w:rsidR="00E93496">
              <w:rPr>
                <w:rFonts w:ascii="Corbel" w:hAnsi="Corbel" w:cs="Arial"/>
                <w:sz w:val="24"/>
                <w:szCs w:val="24"/>
              </w:rPr>
              <w:t>.</w:t>
            </w:r>
            <w:r w:rsidRPr="002848BB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E93496">
              <w:rPr>
                <w:rFonts w:ascii="Corbel" w:hAnsi="Corbel" w:cs="Arial"/>
                <w:sz w:val="24"/>
                <w:szCs w:val="24"/>
              </w:rPr>
              <w:t>Katowice: Wydawnictwo Akademii Ekonomicznej.</w:t>
            </w:r>
          </w:p>
          <w:p w:rsidRPr="002848BB" w:rsidR="00EB13BC" w:rsidP="00E93496" w:rsidRDefault="00E93496" w14:paraId="7BD71B4C" wp14:textId="77777777">
            <w:pPr>
              <w:spacing w:after="0"/>
              <w:ind w:left="34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Głąbicka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K.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 xml:space="preserve">(2002). </w:t>
            </w:r>
            <w:r w:rsidRPr="000C2BE3">
              <w:rPr>
                <w:rFonts w:ascii="Corbel" w:hAnsi="Corbel" w:cs="Arial"/>
                <w:i/>
                <w:sz w:val="24"/>
                <w:szCs w:val="24"/>
              </w:rPr>
              <w:t>Europejska przestrzeń socjalna.</w:t>
            </w:r>
            <w:r>
              <w:rPr>
                <w:rFonts w:ascii="Corbel" w:hAnsi="Corbel" w:cs="Arial"/>
                <w:sz w:val="24"/>
                <w:szCs w:val="24"/>
              </w:rPr>
              <w:t xml:space="preserve"> Warszawa: Wydawnictwo Wyższej Szkoły Pedagogicznej Towarzystwa Wiedzy Powszechnej.</w:t>
            </w:r>
          </w:p>
          <w:p w:rsidRPr="002848BB" w:rsidR="00EB13BC" w:rsidRDefault="000C2BE3" w14:paraId="2903167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Głąbicka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K. (2004). </w:t>
            </w:r>
            <w:r w:rsidRPr="000C2BE3" w:rsidR="00EB13BC">
              <w:rPr>
                <w:rFonts w:ascii="Corbel" w:hAnsi="Corbel" w:cs="Arial"/>
                <w:i/>
                <w:sz w:val="24"/>
                <w:szCs w:val="24"/>
              </w:rPr>
              <w:t xml:space="preserve">Polityka społeczna państwa polskiego u progu </w:t>
            </w:r>
            <w:r w:rsidRPr="000C2BE3">
              <w:rPr>
                <w:rFonts w:ascii="Corbel" w:hAnsi="Corbel" w:cs="Arial"/>
                <w:i/>
                <w:sz w:val="24"/>
                <w:szCs w:val="24"/>
              </w:rPr>
              <w:t>członkostwa w Unii Europejskiej</w:t>
            </w:r>
            <w:r>
              <w:rPr>
                <w:rFonts w:ascii="Corbel" w:hAnsi="Corbel" w:cs="Arial"/>
                <w:sz w:val="24"/>
                <w:szCs w:val="24"/>
              </w:rPr>
              <w:t>. Radom: Instytut Technologii Eksploatacji.</w:t>
            </w:r>
          </w:p>
          <w:p w:rsidRPr="002848BB" w:rsidR="00EB13BC" w:rsidRDefault="000C2BE3" w14:paraId="515531B9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Golinowska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S. (2000).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0C2BE3" w:rsidR="00EB13BC">
              <w:rPr>
                <w:rFonts w:ascii="Corbel" w:hAnsi="Corbel" w:cs="Arial"/>
                <w:i/>
                <w:sz w:val="24"/>
                <w:szCs w:val="24"/>
              </w:rPr>
              <w:t>Polityka społeczna. Koncepcja – instytu</w:t>
            </w:r>
            <w:r w:rsidRPr="000C2BE3">
              <w:rPr>
                <w:rFonts w:ascii="Corbel" w:hAnsi="Corbel" w:cs="Arial"/>
                <w:i/>
                <w:sz w:val="24"/>
                <w:szCs w:val="24"/>
              </w:rPr>
              <w:t>cje – koszty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cs="Arial"/>
                <w:sz w:val="24"/>
                <w:szCs w:val="24"/>
              </w:rPr>
              <w:t>Poltext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:rsidR="00BF4C01" w:rsidRDefault="00BF4C01" w14:paraId="48FF2AFF" wp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Jończyk J. (2006).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 w:rsidR="00EB13BC">
              <w:rPr>
                <w:rFonts w:ascii="Corbel" w:hAnsi="Corbel" w:cs="Arial"/>
                <w:i/>
                <w:sz w:val="24"/>
                <w:szCs w:val="24"/>
              </w:rPr>
              <w:t>P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rawo zabezpieczenia społecznego</w:t>
            </w:r>
            <w:r>
              <w:rPr>
                <w:rFonts w:ascii="Corbel" w:hAnsi="Corbel" w:cs="Arial"/>
                <w:sz w:val="24"/>
                <w:szCs w:val="24"/>
              </w:rPr>
              <w:t>. Kraków: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proofErr w:type="spellStart"/>
            <w:r w:rsidRPr="002848BB" w:rsidR="00EB13BC">
              <w:rPr>
                <w:rFonts w:ascii="Corbel" w:hAnsi="Corbel" w:cs="Arial"/>
                <w:sz w:val="24"/>
                <w:szCs w:val="24"/>
              </w:rPr>
              <w:t>Zakamycze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Pr="002848BB" w:rsidR="00EB13BC" w:rsidRDefault="00BF4C01" w14:paraId="3ED43578" wp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Kluszczyńska Z. (red.) (2006).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 w:rsidR="00EB13BC">
              <w:rPr>
                <w:rFonts w:ascii="Corbel" w:hAnsi="Corbel" w:cs="Arial"/>
                <w:i/>
                <w:sz w:val="24"/>
                <w:szCs w:val="24"/>
              </w:rPr>
              <w:t>System ubezpieczeń społecznych. Zagadnienia podstawowe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cs="Arial"/>
                <w:sz w:val="24"/>
                <w:szCs w:val="24"/>
              </w:rPr>
              <w:t>LexisNexis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Pr="002848BB" w:rsidR="00EB13BC" w:rsidRDefault="00BF4C01" w14:paraId="259CEDE0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Koral J.(2004).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 w:rsidR="00EB13BC">
              <w:rPr>
                <w:rFonts w:ascii="Corbel" w:hAnsi="Corbel" w:cs="Arial"/>
                <w:i/>
                <w:sz w:val="24"/>
                <w:szCs w:val="24"/>
              </w:rPr>
              <w:t xml:space="preserve">Etyczno-społeczne aspekty bezrobocia w świetle doświadczeń 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polskich</w:t>
            </w:r>
            <w:r>
              <w:rPr>
                <w:rFonts w:ascii="Corbel" w:hAnsi="Corbel" w:cs="Arial"/>
                <w:sz w:val="24"/>
                <w:szCs w:val="24"/>
              </w:rPr>
              <w:t>. Warszawa: Akces.</w:t>
            </w:r>
          </w:p>
          <w:p w:rsidRPr="002848BB" w:rsidR="00EB13BC" w:rsidRDefault="00BF4C01" w14:paraId="7C1F92AE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Księżopolski M. (1999).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BF4C01" w:rsidR="00EB13BC">
              <w:rPr>
                <w:rFonts w:ascii="Corbel" w:hAnsi="Corbel" w:cs="Arial"/>
                <w:i/>
                <w:sz w:val="24"/>
                <w:szCs w:val="24"/>
              </w:rPr>
              <w:t>Model</w:t>
            </w:r>
            <w:r w:rsidRPr="00BF4C01">
              <w:rPr>
                <w:rFonts w:ascii="Corbel" w:hAnsi="Corbel" w:cs="Arial"/>
                <w:i/>
                <w:sz w:val="24"/>
                <w:szCs w:val="24"/>
              </w:rPr>
              <w:t>e polityki społecznej</w:t>
            </w:r>
            <w:r>
              <w:rPr>
                <w:rFonts w:ascii="Corbel" w:hAnsi="Corbel" w:cs="Arial"/>
                <w:sz w:val="24"/>
                <w:szCs w:val="24"/>
              </w:rPr>
              <w:t>. Warszawa: Instytut Pracy i Spraw Socjalnych.</w:t>
            </w:r>
          </w:p>
          <w:p w:rsidRPr="002848BB" w:rsidR="00EB13BC" w:rsidRDefault="00BF4C01" w14:paraId="1F32DE83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Księżopolski M. (1999). </w:t>
            </w:r>
            <w:r w:rsidRPr="00BF4C01" w:rsidR="00EB13BC">
              <w:rPr>
                <w:rFonts w:ascii="Corbel" w:hAnsi="Corbel" w:cs="Arial"/>
                <w:i/>
                <w:sz w:val="24"/>
                <w:szCs w:val="24"/>
              </w:rPr>
              <w:t>Polityka społeczna. Wybrane problemy porównań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międzynarodowych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Katowice</w:t>
            </w:r>
            <w:r>
              <w:rPr>
                <w:rFonts w:ascii="Corbel" w:hAnsi="Corbel" w:cs="Arial"/>
                <w:sz w:val="24"/>
                <w:szCs w:val="24"/>
              </w:rPr>
              <w:t>: Wydawnictwo Śląsk.</w:t>
            </w:r>
          </w:p>
          <w:p w:rsidRPr="002848BB" w:rsidR="00EB13BC" w:rsidRDefault="008B3460" w14:paraId="0460AEBE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Kurzynowski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A. (red.). (2002). Polityka społeczna.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Oficyna Wydawnicza Szkoły Głównej Handlowej.</w:t>
            </w:r>
          </w:p>
          <w:p w:rsidRPr="002848BB" w:rsidR="00EB13BC" w:rsidRDefault="008B3460" w14:paraId="47741534" wp14:textId="77777777">
            <w:pPr>
              <w:autoSpaceDE w:val="0"/>
              <w:autoSpaceDN w:val="0"/>
              <w:adjustRightInd w:val="0"/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Muszalski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W. (2007).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 w:rsidR="00EB13BC">
              <w:rPr>
                <w:rFonts w:ascii="Corbel" w:hAnsi="Corbel" w:cs="Arial"/>
                <w:i/>
                <w:sz w:val="24"/>
                <w:szCs w:val="24"/>
              </w:rPr>
              <w:t>Pra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wo socjalne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Wydawnictwo Naukowe PWN.</w:t>
            </w:r>
          </w:p>
          <w:p w:rsidRPr="002848BB" w:rsidR="00EB13BC" w:rsidRDefault="008B3460" w14:paraId="6577103C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Podoski K., </w:t>
            </w:r>
            <w:proofErr w:type="spellStart"/>
            <w:r>
              <w:rPr>
                <w:rFonts w:ascii="Corbel" w:hAnsi="Corbel" w:cs="Arial"/>
                <w:sz w:val="24"/>
                <w:szCs w:val="24"/>
              </w:rPr>
              <w:t>Turnowiecki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W. (1993).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 w:rsidR="00EB13BC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>
              <w:rPr>
                <w:rFonts w:ascii="Corbel" w:hAnsi="Corbel" w:cs="Arial"/>
                <w:sz w:val="24"/>
                <w:szCs w:val="24"/>
              </w:rPr>
              <w:t>. Gdańsk: Wydawnictwo UG.</w:t>
            </w:r>
          </w:p>
          <w:p w:rsidRPr="002848BB" w:rsidR="00EB13BC" w:rsidRDefault="008B3460" w14:paraId="61795D6F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B. (2006).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 w:rsidR="00EB13BC">
              <w:rPr>
                <w:rFonts w:ascii="Corbel" w:hAnsi="Corbel" w:cs="Arial"/>
                <w:i/>
                <w:sz w:val="24"/>
                <w:szCs w:val="24"/>
              </w:rPr>
              <w:t>Pomoc dzieciom i młodzieży niepełnosprawnym intelektualnie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Rzeszów: Wydawnictwo UR.</w:t>
            </w:r>
          </w:p>
          <w:p w:rsidRPr="002848BB" w:rsidR="00EB13BC" w:rsidRDefault="008B3460" w14:paraId="65875AD1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Szluz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B. (2010).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 w:rsidR="00EB13BC">
              <w:rPr>
                <w:rFonts w:ascii="Corbel" w:hAnsi="Corbel" w:cs="Arial"/>
                <w:i/>
                <w:sz w:val="24"/>
                <w:szCs w:val="24"/>
              </w:rPr>
              <w:t>Świat społeczny b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ezdomnych kobiet</w:t>
            </w:r>
            <w:r>
              <w:rPr>
                <w:rFonts w:ascii="Corbel" w:hAnsi="Corbel" w:cs="Arial"/>
                <w:sz w:val="24"/>
                <w:szCs w:val="24"/>
              </w:rPr>
              <w:t>. Warszawa: Bonus Liber.</w:t>
            </w:r>
          </w:p>
          <w:p w:rsidRPr="002848BB" w:rsidR="00EB13BC" w:rsidRDefault="00EB13BC" w14:paraId="6E841436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2848BB">
              <w:rPr>
                <w:rFonts w:ascii="Corbel" w:hAnsi="Corbel" w:cs="Arial"/>
                <w:sz w:val="24"/>
                <w:szCs w:val="24"/>
              </w:rPr>
              <w:t xml:space="preserve">Szluz B. </w:t>
            </w:r>
            <w:r w:rsidR="008B3460">
              <w:rPr>
                <w:rFonts w:ascii="Corbel" w:hAnsi="Corbel" w:cs="Arial"/>
                <w:sz w:val="24"/>
                <w:szCs w:val="24"/>
              </w:rPr>
              <w:t xml:space="preserve">(2014).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Zjawisko bezdomności w wybr</w:t>
            </w:r>
            <w:r w:rsidRPr="008B3460" w:rsidR="008B3460">
              <w:rPr>
                <w:rFonts w:ascii="Corbel" w:hAnsi="Corbel" w:cs="Arial"/>
                <w:i/>
                <w:sz w:val="24"/>
                <w:szCs w:val="24"/>
              </w:rPr>
              <w:t>anych krajach Unii Europejskiej</w:t>
            </w:r>
            <w:r w:rsidR="008B3460">
              <w:rPr>
                <w:rFonts w:ascii="Corbel" w:hAnsi="Corbel" w:cs="Arial"/>
                <w:sz w:val="24"/>
                <w:szCs w:val="24"/>
              </w:rPr>
              <w:t>. Rzeszów: Wydawnictwo UR.</w:t>
            </w:r>
          </w:p>
          <w:p w:rsidRPr="002848BB" w:rsidR="00EB13BC" w:rsidRDefault="008B3460" w14:paraId="155907FD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Turnowiecki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W. (2002). </w:t>
            </w:r>
            <w:r w:rsidRPr="008B3460">
              <w:rPr>
                <w:rFonts w:ascii="Corbel" w:hAnsi="Corbel" w:cs="Arial"/>
                <w:i/>
                <w:sz w:val="24"/>
                <w:szCs w:val="24"/>
              </w:rPr>
              <w:t>Polityka społeczna</w:t>
            </w:r>
            <w:r>
              <w:rPr>
                <w:rFonts w:ascii="Corbel" w:hAnsi="Corbel" w:cs="Arial"/>
                <w:sz w:val="24"/>
                <w:szCs w:val="24"/>
              </w:rPr>
              <w:t>. Gdańsk: Gdańska Wyższa Szkoła Humanistyczna.</w:t>
            </w:r>
          </w:p>
          <w:p w:rsidRPr="002848BB" w:rsidR="00EB13BC" w:rsidP="008B3460" w:rsidRDefault="008B3460" w14:paraId="634498B9" wp14:textId="77777777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sz w:val="24"/>
                <w:szCs w:val="24"/>
              </w:rPr>
              <w:t>Wypych–Żywicka</w:t>
            </w:r>
            <w:proofErr w:type="spellEnd"/>
            <w:r>
              <w:rPr>
                <w:rFonts w:ascii="Corbel" w:hAnsi="Corbel" w:cs="Arial"/>
                <w:sz w:val="24"/>
                <w:szCs w:val="24"/>
              </w:rPr>
              <w:t xml:space="preserve"> A. (2009).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8B3460" w:rsidR="00EB13BC">
              <w:rPr>
                <w:rFonts w:ascii="Corbel" w:hAnsi="Corbel" w:cs="Arial"/>
                <w:i/>
                <w:sz w:val="24"/>
                <w:szCs w:val="24"/>
              </w:rPr>
              <w:t>Leksykon prawa ubezpieczeń społecznych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  <w:r w:rsidRPr="002848BB" w:rsidR="00EB13BC">
              <w:rPr>
                <w:rFonts w:ascii="Corbel" w:hAnsi="Corbel" w:cs="Arial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Arial"/>
                <w:sz w:val="24"/>
                <w:szCs w:val="24"/>
              </w:rPr>
              <w:t>: C.H. Beck.</w:t>
            </w:r>
          </w:p>
        </w:tc>
      </w:tr>
    </w:tbl>
    <w:p xmlns:wp14="http://schemas.microsoft.com/office/word/2010/wordml" w:rsidRPr="002848BB" w:rsidR="00EB13BC" w:rsidP="00EB13BC" w:rsidRDefault="00EB13BC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2848BB" w:rsidR="00EB13BC" w:rsidP="00EB13BC" w:rsidRDefault="00EB13BC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Pr="008B3460" w:rsidR="00EB13BC" w:rsidP="00EB13BC" w:rsidRDefault="00EB13BC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B34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Pr="002848BB" w:rsidR="00EB13BC" w:rsidP="00803CDF" w:rsidRDefault="00EB13BC" w14:paraId="6B699379" wp14:textId="77777777">
      <w:pPr>
        <w:spacing w:line="240" w:lineRule="auto"/>
        <w:rPr>
          <w:rFonts w:ascii="Corbel" w:hAnsi="Corbel"/>
          <w:b/>
          <w:bCs/>
          <w:sz w:val="24"/>
          <w:szCs w:val="24"/>
        </w:rPr>
      </w:pPr>
    </w:p>
    <w:sectPr w:rsidRPr="002848BB" w:rsidR="00EB13BC" w:rsidSect="009009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947640" w:rsidP="00EB13BC" w:rsidRDefault="00947640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47640" w:rsidP="00EB13BC" w:rsidRDefault="00947640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947640" w:rsidP="00EB13BC" w:rsidRDefault="00947640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47640" w:rsidP="00EB13BC" w:rsidRDefault="00947640" w14:paraId="61CDCEA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EB13BC" w:rsidP="00EB13BC" w:rsidRDefault="00EB13BC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523751C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669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zMTKyNLYwNTQ2NjNV0lEKTi0uzszPAykwrAUA+rYLxiwAAAA="/>
  </w:docVars>
  <w:rsids>
    <w:rsidRoot w:val="001F4F87"/>
    <w:rsid w:val="0002615A"/>
    <w:rsid w:val="00064785"/>
    <w:rsid w:val="000C2BE3"/>
    <w:rsid w:val="00104FEB"/>
    <w:rsid w:val="00180B0E"/>
    <w:rsid w:val="001F4F87"/>
    <w:rsid w:val="00224BF3"/>
    <w:rsid w:val="002848BB"/>
    <w:rsid w:val="0031754C"/>
    <w:rsid w:val="00340AFC"/>
    <w:rsid w:val="003D306E"/>
    <w:rsid w:val="004A7E80"/>
    <w:rsid w:val="004B1D47"/>
    <w:rsid w:val="00624725"/>
    <w:rsid w:val="00803CDF"/>
    <w:rsid w:val="00875BFA"/>
    <w:rsid w:val="008B3460"/>
    <w:rsid w:val="008B4D02"/>
    <w:rsid w:val="009009A4"/>
    <w:rsid w:val="00943B1D"/>
    <w:rsid w:val="00947640"/>
    <w:rsid w:val="00A16B85"/>
    <w:rsid w:val="00A17F61"/>
    <w:rsid w:val="00A22EF2"/>
    <w:rsid w:val="00A57E50"/>
    <w:rsid w:val="00B149DC"/>
    <w:rsid w:val="00B9763B"/>
    <w:rsid w:val="00BF4C01"/>
    <w:rsid w:val="00E03A5A"/>
    <w:rsid w:val="00E93496"/>
    <w:rsid w:val="00EB13BC"/>
    <w:rsid w:val="00F85296"/>
    <w:rsid w:val="00FA521C"/>
    <w:rsid w:val="1716498B"/>
    <w:rsid w:val="1F950406"/>
    <w:rsid w:val="3108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8D80A64"/>
  <w15:docId w15:val="{EE074E82-E2EC-4125-885C-E64DC8F4BF0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9009A4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3B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EB13BC"/>
    <w:rPr>
      <w:lang w:eastAsia="en-US"/>
    </w:rPr>
  </w:style>
  <w:style w:type="paragraph" w:styleId="Bezodstpw">
    <w:name w:val="No Spacing"/>
    <w:uiPriority w:val="1"/>
    <w:qFormat/>
    <w:rsid w:val="00EB13B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13BC"/>
    <w:pPr>
      <w:ind w:left="720"/>
      <w:contextualSpacing/>
    </w:pPr>
  </w:style>
  <w:style w:type="paragraph" w:styleId="Punktygwne" w:customStyle="1">
    <w:name w:val="Punkty główne"/>
    <w:basedOn w:val="Normalny"/>
    <w:rsid w:val="00EB13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EB13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EB13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EB13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EB13BC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EB13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B13B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3B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EB13B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803C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E36AB-FE58-49F0-821B-7C12DBD16B68}"/>
</file>

<file path=customXml/itemProps2.xml><?xml version="1.0" encoding="utf-8"?>
<ds:datastoreItem xmlns:ds="http://schemas.openxmlformats.org/officeDocument/2006/customXml" ds:itemID="{0F94DF27-1566-43F8-A66B-096C766A0093}"/>
</file>

<file path=customXml/itemProps3.xml><?xml version="1.0" encoding="utf-8"?>
<ds:datastoreItem xmlns:ds="http://schemas.openxmlformats.org/officeDocument/2006/customXml" ds:itemID="{3901C363-5431-4109-9AFC-F2EB79B5FA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Jamroży Krzysztof</cp:lastModifiedBy>
  <cp:revision>4</cp:revision>
  <cp:lastPrinted>2019-07-17T07:32:00Z</cp:lastPrinted>
  <dcterms:created xsi:type="dcterms:W3CDTF">2021-09-20T21:20:00Z</dcterms:created>
  <dcterms:modified xsi:type="dcterms:W3CDTF">2021-09-21T14:52:49Z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